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0AB30" w14:textId="77777777" w:rsidR="00F54CEC" w:rsidRPr="00F54CEC" w:rsidRDefault="00F54CEC" w:rsidP="00F54CEC">
      <w:pPr>
        <w:spacing w:before="120" w:after="120" w:line="240" w:lineRule="auto"/>
        <w:ind w:left="-567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ФОРМУЛЯР ЗА МОНИТОРИНГ</w:t>
      </w:r>
    </w:p>
    <w:p w14:paraId="7A73EF14" w14:textId="77777777" w:rsidR="00F54CEC" w:rsidRPr="00F54CEC" w:rsidRDefault="00F54CEC" w:rsidP="00F54CEC">
      <w:pPr>
        <w:spacing w:before="120" w:after="12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 xml:space="preserve">по 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  <w:shd w:val="clear" w:color="auto" w:fill="FFFFFF"/>
          <w:lang w:eastAsia="bg-BG"/>
        </w:rPr>
        <w:t>подмярка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 xml:space="preserve"> 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  <w:shd w:val="clear" w:color="auto" w:fill="FFFFFF"/>
          <w:lang w:eastAsia="bg-BG"/>
        </w:rPr>
        <w:t>19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.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  <w:shd w:val="clear" w:color="auto" w:fill="FFFFFF"/>
          <w:lang w:eastAsia="bg-BG"/>
        </w:rPr>
        <w:t>2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 xml:space="preserve"> „Прилагане на операции в рамките на стратегии за ВОМР“</w:t>
      </w:r>
    </w:p>
    <w:p w14:paraId="4CA7DDA2" w14:textId="77777777" w:rsidR="00F54CEC" w:rsidRPr="00F54CEC" w:rsidRDefault="00F54CEC" w:rsidP="00F54CEC">
      <w:pPr>
        <w:spacing w:before="120" w:after="12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1. За коя от изброените области проектът допринася в най-голяма степен?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br/>
      </w:r>
      <w:r w:rsidRPr="00F54CEC">
        <w:rPr>
          <w:rFonts w:ascii="Verdana" w:eastAsia="Times New Roman" w:hAnsi="Verdana" w:cs="Times New Roman"/>
          <w:i/>
          <w:color w:val="000000"/>
          <w:sz w:val="18"/>
          <w:szCs w:val="18"/>
          <w:lang w:eastAsia="bg-BG"/>
        </w:rPr>
        <w:t>Моля, отбележете само една област с поставен акцент</w:t>
      </w:r>
    </w:p>
    <w:tbl>
      <w:tblPr>
        <w:tblW w:w="10542" w:type="dxa"/>
        <w:tblInd w:w="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470"/>
        <w:gridCol w:w="9409"/>
        <w:gridCol w:w="663"/>
      </w:tblGrid>
      <w:tr w:rsidR="00F54CEC" w:rsidRPr="00F54CEC" w14:paraId="7C39B2E2" w14:textId="77777777" w:rsidTr="00F54CEC">
        <w:tc>
          <w:tcPr>
            <w:tcW w:w="10542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14:paraId="5EEE6F89" w14:textId="77777777" w:rsidR="00F54CEC" w:rsidRPr="00F54CEC" w:rsidRDefault="00F54CEC" w:rsidP="00F54CEC">
            <w:pPr>
              <w:tabs>
                <w:tab w:val="left" w:pos="8235"/>
              </w:tabs>
              <w:spacing w:before="120" w:after="120" w:line="240" w:lineRule="auto"/>
              <w:ind w:right="-588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highlight w:val="lightGray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highlight w:val="lightGray"/>
                <w:lang w:eastAsia="bg-BG"/>
              </w:rPr>
              <w:t xml:space="preserve">Области с поставен акцент (за които в най-голяма степен допринасят проектите)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highlight w:val="lightGray"/>
                <w:lang w:eastAsia="bg-BG"/>
              </w:rPr>
              <w:tab/>
            </w:r>
          </w:p>
        </w:tc>
      </w:tr>
      <w:tr w:rsidR="00F54CEC" w:rsidRPr="00F54CEC" w14:paraId="1A6E9677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0795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B03F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39234DDB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37B11557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F06C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3FF4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D65DBE1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364D422D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C72D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E597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95B8014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60F27BD4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09A0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2DF8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7563315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7836E845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54DA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FFC9F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48B1F26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2F0496B0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98C6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B8C6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35162E8D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733E2ADF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5B20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AC8E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2DAE98B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659CF2B8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FAD4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658A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9A2CCF1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7CEF9274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86D6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9421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6D82426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1649CA3F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2656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7E9D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821DDE2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6119E73C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08DA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642E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161D44A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7A841A4F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8C62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6D2C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1B226B8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1C6604F2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2551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822A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A16812B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7DF40C20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885D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35F5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9BDB5CA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2D05048F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230A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1F28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911054C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4F3652E0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CB48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6329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4000115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6581454E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649D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ACD1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Стимулиране на местното развитие в селските райони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B3AB011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64EB88AD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CA5F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6C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7CC6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2B92C77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0F6D1007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3AE73E9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FA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54584C3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Друга област</w:t>
            </w:r>
          </w:p>
        </w:tc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A6FD5E1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</w:tbl>
    <w:p w14:paraId="660C969C" w14:textId="77777777" w:rsidR="00F54CEC" w:rsidRPr="00F54CEC" w:rsidRDefault="00F54CEC" w:rsidP="00F54CEC">
      <w:pPr>
        <w:spacing w:before="120" w:after="12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F54CEC">
        <w:rPr>
          <w:rFonts w:ascii="Verdana" w:eastAsia="Times New Roman" w:hAnsi="Verdana" w:cs="Times New Roman"/>
          <w:color w:val="000000"/>
          <w:sz w:val="18"/>
          <w:szCs w:val="18"/>
          <w:bdr w:val="none" w:sz="0" w:space="0" w:color="auto" w:frame="1"/>
          <w:shd w:val="clear" w:color="auto" w:fill="FFFFFF"/>
          <w:lang w:eastAsia="bg-BG"/>
        </w:rPr>
        <w:t>2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. Какъв е видът на кандидата?</w:t>
      </w:r>
    </w:p>
    <w:tbl>
      <w:tblPr>
        <w:tblW w:w="9975" w:type="dxa"/>
        <w:tblInd w:w="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9210"/>
        <w:gridCol w:w="765"/>
      </w:tblGrid>
      <w:tr w:rsidR="00F54CEC" w:rsidRPr="00F54CEC" w14:paraId="30F4B82E" w14:textId="77777777" w:rsidTr="00F54CEC">
        <w:tc>
          <w:tcPr>
            <w:tcW w:w="99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  <w:tl2br w:val="single" w:sz="6" w:space="0" w:color="000000"/>
            </w:tcBorders>
            <w:shd w:val="clear" w:color="auto" w:fill="D9D9D9" w:themeFill="background1" w:themeFillShade="D9"/>
            <w:hideMark/>
          </w:tcPr>
          <w:p w14:paraId="0BFAD61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Вид на кандидата</w:t>
            </w:r>
          </w:p>
        </w:tc>
      </w:tr>
      <w:tr w:rsidR="00F54CEC" w:rsidRPr="00F54CEC" w14:paraId="1C4DF567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A858B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МИГ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0F1EE40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42218DC7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C365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НПО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364CFA0D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729FA6FD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E8F5" w14:textId="77777777" w:rsidR="00F54CEC" w:rsidRPr="00F54CEC" w:rsidRDefault="00F54CEC" w:rsidP="00F54CEC">
            <w:pPr>
              <w:spacing w:before="120" w:after="120" w:line="240" w:lineRule="auto"/>
              <w:ind w:right="-129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Публичен орган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341DB46E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609B41A7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63F9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Малко или средно предприятие 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352F559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64787E11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29A3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Микропредприятие </w:t>
            </w: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(моля, отбележете и юридическата форма)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352A45F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149FB7AD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93CC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Физическо лице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4EE4A29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2077D029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624D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ЕТ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9D02066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2F4965F7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965F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Лице, регистрирано по ТЗ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F49DA52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  <w:tr w:rsidR="00F54CEC" w:rsidRPr="00F54CEC" w14:paraId="7C30FBF2" w14:textId="77777777" w:rsidTr="00F54CEC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DD976F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Друго (моля, отбележете, ако е приложимо)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AB5D174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□</w:t>
            </w:r>
          </w:p>
        </w:tc>
      </w:tr>
    </w:tbl>
    <w:p w14:paraId="7E3E6494" w14:textId="77777777" w:rsidR="00F54CEC" w:rsidRPr="00F54CEC" w:rsidRDefault="00F54CEC" w:rsidP="00F54CEC">
      <w:pPr>
        <w:spacing w:before="120" w:after="12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3. Планира ли се създаване на работни места в резултат от изпълнението на проекта?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br/>
        <w:t>При отговор ДА, моля, попълнете таблицата, като имате предвид следното: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br/>
      </w:r>
      <w:r w:rsidRPr="00F54CEC">
        <w:rPr>
          <w:rFonts w:ascii="Verdana" w:eastAsia="Times New Roman" w:hAnsi="Verdana" w:cs="Times New Roman"/>
          <w:i/>
          <w:color w:val="000000"/>
          <w:sz w:val="18"/>
          <w:szCs w:val="18"/>
          <w:lang w:eastAsia="bg-BG"/>
        </w:rPr>
        <w:t>1. Отчитат се данните само за новосъздадени работни места;</w:t>
      </w:r>
      <w:r w:rsidRPr="00F54CEC">
        <w:rPr>
          <w:rFonts w:ascii="Verdana" w:eastAsia="Times New Roman" w:hAnsi="Verdana" w:cs="Times New Roman"/>
          <w:i/>
          <w:color w:val="000000"/>
          <w:sz w:val="18"/>
          <w:szCs w:val="18"/>
          <w:lang w:eastAsia="bg-BG"/>
        </w:rPr>
        <w:br/>
      </w:r>
      <w:r w:rsidRPr="00F54CEC">
        <w:rPr>
          <w:rFonts w:ascii="Verdana" w:eastAsia="Times New Roman" w:hAnsi="Verdana" w:cs="Times New Roman"/>
          <w:i/>
          <w:color w:val="000000"/>
          <w:sz w:val="18"/>
          <w:szCs w:val="18"/>
          <w:bdr w:val="none" w:sz="0" w:space="0" w:color="auto" w:frame="1"/>
          <w:shd w:val="clear" w:color="auto" w:fill="FFFFFF"/>
          <w:lang w:eastAsia="bg-BG"/>
        </w:rPr>
        <w:t>2</w:t>
      </w:r>
      <w:r w:rsidRPr="00F54CEC">
        <w:rPr>
          <w:rFonts w:ascii="Verdana" w:eastAsia="Times New Roman" w:hAnsi="Verdana" w:cs="Times New Roman"/>
          <w:i/>
          <w:color w:val="000000"/>
          <w:sz w:val="18"/>
          <w:szCs w:val="18"/>
          <w:lang w:eastAsia="bg-BG"/>
        </w:rPr>
        <w:t>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  <w:r w:rsidRPr="00F54CEC">
        <w:rPr>
          <w:rFonts w:ascii="Verdana" w:eastAsia="Times New Roman" w:hAnsi="Verdana" w:cs="Times New Roman"/>
          <w:i/>
          <w:color w:val="000000"/>
          <w:sz w:val="18"/>
          <w:szCs w:val="18"/>
          <w:lang w:eastAsia="bg-BG"/>
        </w:rPr>
        <w:br/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10204" w:type="dxa"/>
        <w:tblInd w:w="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8038"/>
        <w:gridCol w:w="1091"/>
        <w:gridCol w:w="1075"/>
      </w:tblGrid>
      <w:tr w:rsidR="00F54CEC" w:rsidRPr="00F54CEC" w14:paraId="4F836D9C" w14:textId="77777777"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</w:tcBorders>
            <w:shd w:val="clear" w:color="auto" w:fill="D9D9D9" w:themeFill="background1" w:themeFillShade="D9"/>
            <w:hideMark/>
          </w:tcPr>
          <w:p w14:paraId="3AA570BC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Показател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77E2B695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 работни места</w:t>
            </w:r>
          </w:p>
        </w:tc>
      </w:tr>
      <w:tr w:rsidR="00F54CEC" w:rsidRPr="00F54CEC" w14:paraId="392FE67C" w14:textId="77777777"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0E0B4" w14:textId="77777777" w:rsidR="00F54CEC" w:rsidRPr="00F54CEC" w:rsidRDefault="00F54CEC" w:rsidP="00F54C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22890381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мъже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7D58227C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жени</w:t>
            </w:r>
          </w:p>
        </w:tc>
      </w:tr>
      <w:tr w:rsidR="00F54CEC" w:rsidRPr="00F54CEC" w14:paraId="20D55400" w14:textId="77777777"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DA9EB3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AB100A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373140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14:paraId="330441AB" w14:textId="77777777" w:rsidR="00F54CEC" w:rsidRPr="00F54CEC" w:rsidRDefault="00F54CEC" w:rsidP="00B740ED">
      <w:pPr>
        <w:spacing w:before="120" w:after="12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4. Какъв е броят на жителите, които ще се ползват от подобрени услуги/инфраструктура в резултат от изпълнението на проекта?</w:t>
      </w: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br/>
      </w:r>
      <w:r w:rsidRPr="00F54CEC">
        <w:rPr>
          <w:rFonts w:ascii="Verdana" w:eastAsia="Times New Roman" w:hAnsi="Verdana" w:cs="Times New Roman"/>
          <w:i/>
          <w:color w:val="000000"/>
          <w:sz w:val="18"/>
          <w:szCs w:val="18"/>
          <w:lang w:eastAsia="bg-BG"/>
        </w:rPr>
        <w:t>(Когато е приложимо)</w:t>
      </w:r>
    </w:p>
    <w:tbl>
      <w:tblPr>
        <w:tblW w:w="9659" w:type="dxa"/>
        <w:tblInd w:w="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8982"/>
        <w:gridCol w:w="677"/>
      </w:tblGrid>
      <w:tr w:rsidR="00F54CEC" w:rsidRPr="00F54CEC" w14:paraId="52B23C8F" w14:textId="77777777" w:rsidTr="00F54CEC">
        <w:trPr>
          <w:trHeight w:val="919"/>
        </w:trPr>
        <w:tc>
          <w:tcPr>
            <w:tcW w:w="898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</w:tcBorders>
            <w:shd w:val="clear" w:color="auto" w:fill="D9D9D9" w:themeFill="background1" w:themeFillShade="D9"/>
            <w:hideMark/>
          </w:tcPr>
          <w:p w14:paraId="45580367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Показател</w:t>
            </w:r>
          </w:p>
        </w:tc>
        <w:tc>
          <w:tcPr>
            <w:tcW w:w="6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5C876ECB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</w:t>
            </w:r>
          </w:p>
        </w:tc>
      </w:tr>
      <w:tr w:rsidR="00F54CEC" w:rsidRPr="00F54CEC" w14:paraId="01B7A82B" w14:textId="77777777" w:rsidTr="00F54CEC">
        <w:tc>
          <w:tcPr>
            <w:tcW w:w="898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A197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640743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4CA092E8" w14:textId="77777777" w:rsidTr="00F54CEC">
        <w:tc>
          <w:tcPr>
            <w:tcW w:w="898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DBB3DF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344ACA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14:paraId="47309B02" w14:textId="77777777" w:rsidR="00F54CEC" w:rsidRPr="00F54CEC" w:rsidRDefault="00F54CEC" w:rsidP="00F54CEC">
      <w:pPr>
        <w:spacing w:before="120" w:after="12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5. Моля, попълнете таблицата на местата, приложими за Вашия проект.</w:t>
      </w:r>
    </w:p>
    <w:tbl>
      <w:tblPr>
        <w:tblW w:w="10570" w:type="dxa"/>
        <w:tblInd w:w="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440"/>
        <w:gridCol w:w="2654"/>
        <w:gridCol w:w="470"/>
        <w:gridCol w:w="2838"/>
        <w:gridCol w:w="2873"/>
        <w:gridCol w:w="1283"/>
        <w:gridCol w:w="12"/>
      </w:tblGrid>
      <w:tr w:rsidR="00F54CEC" w:rsidRPr="00F54CEC" w14:paraId="2708A115" w14:textId="77777777" w:rsidTr="00F54CEC">
        <w:trPr>
          <w:gridAfter w:val="1"/>
          <w:wAfter w:w="12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</w:tcBorders>
            <w:shd w:val="clear" w:color="auto" w:fill="D9D9D9" w:themeFill="background1" w:themeFillShade="D9"/>
            <w:hideMark/>
          </w:tcPr>
          <w:p w14:paraId="2EB77591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Приоритет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4F260D59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1DAE8BA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Показател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461ECF6F" w14:textId="77777777" w:rsidR="00F54CEC" w:rsidRPr="00F54CEC" w:rsidRDefault="00F54CEC" w:rsidP="00F54CEC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Стойност/ количество</w:t>
            </w:r>
          </w:p>
        </w:tc>
      </w:tr>
      <w:tr w:rsidR="00F54CEC" w:rsidRPr="00F54CEC" w14:paraId="6F0ACBB3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11185F4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всички мерки от стратегията, където е приложимо</w:t>
            </w:r>
          </w:p>
        </w:tc>
      </w:tr>
      <w:tr w:rsidR="00F54CEC" w:rsidRPr="00F54CEC" w14:paraId="56A71A0D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58DB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B3AF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0FAA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BCCA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603A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Общо публични разходи, лв.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CA7A66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70B6DA65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639F48C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мярката за сътрудничество (</w:t>
            </w:r>
            <w:hyperlink r:id="rId4" w:history="1">
              <w:r w:rsidRPr="00F54CEC">
                <w:rPr>
                  <w:rFonts w:ascii="Verdana" w:eastAsia="Times New Roman" w:hAnsi="Verdana" w:cs="Times New Roman"/>
                  <w:color w:val="000000"/>
                  <w:sz w:val="18"/>
                  <w:szCs w:val="18"/>
                  <w:lang w:eastAsia="bg-BG"/>
                </w:rPr>
                <w:t>член 35 от Регламент (ЕС) № 1305/2013</w:t>
              </w:r>
            </w:hyperlink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, където е приложимо)</w:t>
            </w:r>
          </w:p>
        </w:tc>
      </w:tr>
      <w:tr w:rsidR="00F54CEC" w:rsidRPr="00F54CEC" w14:paraId="5BCAF479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53D1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4901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79C5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4957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7898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Проектът е за сътрудничество по мярката за сътрудничество – </w:t>
            </w:r>
            <w:hyperlink r:id="rId5" w:history="1">
              <w:r w:rsidRPr="00F54CEC">
                <w:rPr>
                  <w:rFonts w:ascii="Verdana" w:eastAsia="Times New Roman" w:hAnsi="Verdana" w:cs="Times New Roman"/>
                  <w:color w:val="000000"/>
                  <w:sz w:val="18"/>
                  <w:szCs w:val="18"/>
                  <w:lang w:eastAsia="bg-BG"/>
                </w:rPr>
                <w:t>член 35 от Регламент (ЕС) № 1305/2013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943742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ДА□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НЕ □</w:t>
            </w:r>
          </w:p>
        </w:tc>
      </w:tr>
      <w:tr w:rsidR="00F54CEC" w:rsidRPr="00F54CEC" w14:paraId="0374038D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1411A1A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мярка 1.1 и други подобни, включени в стратегията за ВОМР</w:t>
            </w:r>
          </w:p>
        </w:tc>
      </w:tr>
      <w:tr w:rsidR="00F54CEC" w:rsidRPr="00F54CEC" w14:paraId="0EF2D4AC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8F75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48FA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7E07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B3D8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4270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 на участниците в обучения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63A203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5BB02AA9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14D5732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F54CEC" w:rsidRPr="00F54CEC" w14:paraId="0ADB4940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180C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5C43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4F96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0973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61F0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 на стопанствата/получателите, получаващи подкрепа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98127A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03E9D5B6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5E15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265D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A2C3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F39E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C6F4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 на стопанствата/получателите, получаващи подкрепа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1E5473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14676118" w14:textId="77777777" w:rsidTr="00F54CEC">
        <w:trPr>
          <w:gridAfter w:val="1"/>
          <w:wAfter w:w="12" w:type="dxa"/>
          <w:trHeight w:val="6105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85A9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84AE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bg-BG"/>
              </w:rPr>
              <w:t xml:space="preserve"> 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отношение към животните и управлението на риска в селското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DE63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5C09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96CCB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 на стопанствата/получателите, получаващи подкрепа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1DF73B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5B3C2D0D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483E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3FE0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4D0E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EBB2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FB36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 на стопанствата/получателите, получаващи подкрепа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CF201CF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46E65898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2E99372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мерки 4, 8.1 до 8.5, 15.1 и други подобни на тях, включени в стратегията за ВОМР</w:t>
            </w:r>
          </w:p>
        </w:tc>
      </w:tr>
      <w:tr w:rsidR="00F54CEC" w:rsidRPr="00F54CEC" w14:paraId="5063D67A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18F3F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1171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E9CF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8E65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(за земеделие и развитие на селските райони)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9179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Обща подпомогната площ (ха)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E7B6F2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0DA9BB53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7DFB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E175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256B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5C32F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(за горско стопанство)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DC2F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Обща подпомогната площ (ха)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A5D058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7F091A9E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42A3B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4F36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B55D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9109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Подобряване управлението на водите, включително управлението на торовете и пестицидите 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(за земеделие и развитие на селските райони)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F4C5F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Обща подпомогната площ (ха)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C91C39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474E976F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F2A6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A161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D7EE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AB0B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Подобряване управлението на водите, включително управлението на торовете и пестицидите 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(за горско стопанство)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986C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Обща подпомогната площ (ха)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5A3C87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2C216D08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4501F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2841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21D2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44C7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Предотвратяване на ерозията на почвите и подобряване на управлението им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(за земеделие и развитие на селските райони)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5292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Обща подпомогната площ (ха)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A79579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5598611A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0A27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4E7C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B7FA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CE76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Предотвратяване на ерозията на почвите и подобряване на управлението им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(за горско стопанство)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6746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Обща подпомогната площ (ха)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ACC2AF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2A662ADD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1FE7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BAA7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6860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046E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D196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Обща подпомогната площ (ха) 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</w: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(Отнася се за площта, обхваната от инвестиции за напояване)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A639C0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57809551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2C87241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мерки 4, 5, 6.4, 7.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eastAsia="bg-BG"/>
              </w:rPr>
              <w:t>2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 до 7.8, 8.5 и 8.6 и други инвестиционни мерки, включени в стратегията за ВОМР</w:t>
            </w:r>
          </w:p>
        </w:tc>
      </w:tr>
      <w:tr w:rsidR="00F54CEC" w:rsidRPr="00F54CEC" w14:paraId="331F68EE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D342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6429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64C7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12DF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CBB9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 размер на инвестициите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</w: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(Сума от всички допустими инвестиционни разходи – публични и частни)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CD644F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741CF1F7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93FB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E0D6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3D0B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A3F0B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13E91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 размер на инвестициите</w:t>
            </w: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</w:r>
            <w:r w:rsidRPr="00F54CEC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bg-BG"/>
              </w:rPr>
              <w:t>(Сума от всички допустими инвестиционни разходи – публични и частни)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B3A3C0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3C9FBEBF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157B7763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мерки 4, 8.1 до 8.5, 15.1 и други подобни на тях, включени в стратегията за ВОМР</w:t>
            </w:r>
          </w:p>
        </w:tc>
      </w:tr>
      <w:tr w:rsidR="00F54CEC" w:rsidRPr="00F54CEC" w14:paraId="2982D385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57E8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4C6E7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F8A6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D35E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9F0BB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Обща площ (ха)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794FB8A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6E1EA3B8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1AF96EDC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мярка 4 и други подобни, включени в стратегията за ВОМР</w:t>
            </w:r>
          </w:p>
        </w:tc>
      </w:tr>
      <w:tr w:rsidR="00F54CEC" w:rsidRPr="00F54CEC" w14:paraId="3E8E184C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BB3B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A66A6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0A8C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69B4E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0B2B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 на подпомаганите животински единици (ЖЕ)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015C75D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54CEC" w:rsidRPr="00F54CEC" w14:paraId="77772323" w14:textId="77777777" w:rsidTr="00F54CEC">
        <w:tc>
          <w:tcPr>
            <w:tcW w:w="10570" w:type="dxa"/>
            <w:gridSpan w:val="7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hideMark/>
          </w:tcPr>
          <w:p w14:paraId="6C46E975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 мерки 4, 8.1 до 8.5, 15.1 и други подобни на тях, включени в стратегията за ВОМР</w:t>
            </w:r>
          </w:p>
        </w:tc>
      </w:tr>
      <w:tr w:rsidR="00F54CEC" w:rsidRPr="00F54CEC" w14:paraId="1A889713" w14:textId="77777777" w:rsidTr="00F54CEC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308BFCD0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P5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056E7E39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AED0F32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36CDDBB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328356C8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Обща площ (ха)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3A4F644" w14:textId="77777777" w:rsidR="00F54CEC" w:rsidRPr="00F54CEC" w:rsidRDefault="00F54CEC" w:rsidP="00F54CEC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54CE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14:paraId="05187DDC" w14:textId="77777777" w:rsidR="00F14B2A" w:rsidRDefault="00FF5A39">
      <w:r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 xml:space="preserve">Подпис </w:t>
      </w:r>
      <w:r w:rsidR="00F54CEC"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на представляващия кандидата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 xml:space="preserve"> и дата</w:t>
      </w:r>
      <w:r w:rsidR="00F54CEC"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t>:</w:t>
      </w:r>
      <w:r w:rsidR="00F54CEC"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br/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  <w:r w:rsidR="00F54CEC" w:rsidRPr="00F54CEC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br/>
      </w:r>
    </w:p>
    <w:sectPr w:rsidR="00F14B2A" w:rsidSect="00F54CEC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4A4"/>
    <w:rsid w:val="00231198"/>
    <w:rsid w:val="007424A4"/>
    <w:rsid w:val="00853A82"/>
    <w:rsid w:val="00B740ED"/>
    <w:rsid w:val="00F14B2A"/>
    <w:rsid w:val="00F54CEC"/>
    <w:rsid w:val="00FC3173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336C3C"/>
  <w15:chartTrackingRefBased/>
  <w15:docId w15:val="{F75AC87F-31E6-47B4-869A-41FEAF6C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APEV&amp;Celex=32013R1305&amp;ToPar=Art35&amp;Type=201/" TargetMode="External"/><Relationship Id="rId4" Type="http://schemas.openxmlformats.org/officeDocument/2006/relationships/hyperlink" Target="apis://Base=APEV&amp;Celex=32013R1305&amp;ToPar=Art3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SFA IT</Company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Georgieva Vladova</dc:creator>
  <cp:keywords/>
  <dc:description/>
  <cp:lastModifiedBy>MIG-2</cp:lastModifiedBy>
  <cp:revision>2</cp:revision>
  <dcterms:created xsi:type="dcterms:W3CDTF">2021-11-08T09:32:00Z</dcterms:created>
  <dcterms:modified xsi:type="dcterms:W3CDTF">2021-11-08T09:32:00Z</dcterms:modified>
</cp:coreProperties>
</file>